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F02" w:rsidRPr="00D8091F" w:rsidRDefault="00B96F02" w:rsidP="00D8091F">
      <w:pPr>
        <w:jc w:val="center"/>
        <w:rPr>
          <w:rFonts w:ascii="Times New Roman" w:hAnsi="Times New Roman"/>
          <w:b/>
          <w:sz w:val="28"/>
          <w:szCs w:val="28"/>
        </w:rPr>
      </w:pPr>
      <w:r w:rsidRPr="00D8091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96F02" w:rsidRDefault="00B96F02" w:rsidP="00D8091F">
      <w:pPr>
        <w:pStyle w:val="titlep"/>
        <w:spacing w:before="0" w:after="0"/>
        <w:rPr>
          <w:sz w:val="28"/>
          <w:szCs w:val="28"/>
        </w:rPr>
      </w:pPr>
      <w:r>
        <w:rPr>
          <w:sz w:val="28"/>
          <w:szCs w:val="28"/>
        </w:rPr>
        <w:t>К УЧЕБНО-МЕТОДИЧЕСКОМУ КОМПЛЕКСУ</w:t>
      </w:r>
    </w:p>
    <w:p w:rsidR="00B96F02" w:rsidRDefault="00B96F02" w:rsidP="00D8091F">
      <w:pPr>
        <w:pStyle w:val="titlep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ПО УЧЕБНОЙ ДИСЦИПЛИНЕ </w:t>
      </w:r>
      <w:r>
        <w:rPr>
          <w:sz w:val="28"/>
          <w:szCs w:val="28"/>
        </w:rPr>
        <w:br/>
        <w:t>«</w:t>
      </w:r>
      <w:r w:rsidR="00B52A21">
        <w:rPr>
          <w:sz w:val="28"/>
          <w:szCs w:val="28"/>
        </w:rPr>
        <w:t>Охрана труда и техника безопасности</w:t>
      </w:r>
      <w:r>
        <w:rPr>
          <w:sz w:val="28"/>
          <w:szCs w:val="28"/>
        </w:rPr>
        <w:t>»</w:t>
      </w:r>
    </w:p>
    <w:p w:rsidR="00B96F02" w:rsidRDefault="00B96F02" w:rsidP="00D8091F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</w:t>
      </w:r>
      <w:r w:rsidR="00D8091F">
        <w:rPr>
          <w:sz w:val="28"/>
          <w:szCs w:val="28"/>
        </w:rPr>
        <w:t>и</w:t>
      </w:r>
    </w:p>
    <w:p w:rsidR="00B96F02" w:rsidRDefault="00B52A21" w:rsidP="00D8091F">
      <w:pPr>
        <w:pStyle w:val="1"/>
        <w:ind w:firstLine="720"/>
        <w:jc w:val="center"/>
        <w:rPr>
          <w:sz w:val="28"/>
        </w:rPr>
      </w:pPr>
      <w:r>
        <w:rPr>
          <w:bCs/>
          <w:sz w:val="28"/>
        </w:rPr>
        <w:t xml:space="preserve">1–51 01 </w:t>
      </w:r>
      <w:proofErr w:type="spellStart"/>
      <w:r>
        <w:rPr>
          <w:bCs/>
          <w:sz w:val="28"/>
        </w:rPr>
        <w:t>01</w:t>
      </w:r>
      <w:proofErr w:type="spellEnd"/>
      <w:r w:rsidR="00B96F02">
        <w:rPr>
          <w:bCs/>
          <w:sz w:val="28"/>
        </w:rPr>
        <w:t xml:space="preserve"> </w:t>
      </w:r>
      <w:r>
        <w:rPr>
          <w:bCs/>
          <w:sz w:val="28"/>
        </w:rPr>
        <w:t xml:space="preserve">Геология </w:t>
      </w:r>
      <w:r>
        <w:rPr>
          <w:sz w:val="28"/>
        </w:rPr>
        <w:t>и разведка месторождений полезных ископаемых</w:t>
      </w:r>
    </w:p>
    <w:p w:rsidR="00946C4D" w:rsidRDefault="00946C4D" w:rsidP="00D8091F">
      <w:pPr>
        <w:pStyle w:val="1"/>
        <w:ind w:firstLine="720"/>
        <w:jc w:val="center"/>
        <w:rPr>
          <w:bCs/>
          <w:sz w:val="28"/>
        </w:rPr>
      </w:pPr>
      <w:r>
        <w:rPr>
          <w:sz w:val="28"/>
        </w:rPr>
        <w:t>2 курс</w:t>
      </w:r>
    </w:p>
    <w:p w:rsidR="00687985" w:rsidRDefault="00687985" w:rsidP="0068798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52A21" w:rsidRPr="005B6010" w:rsidRDefault="00B52A21" w:rsidP="005B60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010">
        <w:rPr>
          <w:rFonts w:ascii="Times New Roman" w:hAnsi="Times New Roman"/>
          <w:sz w:val="28"/>
          <w:szCs w:val="28"/>
        </w:rPr>
        <w:t xml:space="preserve">Дисциплина государственного компонента «Охрана труда и техника безопасности» является необходимым элементов профессиональной подготовки независимо от специализации и дальнейшего направления деятельности. </w:t>
      </w:r>
    </w:p>
    <w:p w:rsidR="00D8091F" w:rsidRPr="005B6010" w:rsidRDefault="00B52A21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hAnsi="Times New Roman"/>
          <w:sz w:val="28"/>
          <w:szCs w:val="28"/>
        </w:rPr>
        <w:t>Актуальность дисциплины государственного компонента определяется тем, что, геологоразведочная деятельность характеризуется повышенной степенью травматизма и сложностью трудового процесса, поэтому студенты-геологи должны владеть правилами охраны труда и техники безопасности.</w:t>
      </w:r>
    </w:p>
    <w:p w:rsidR="00B52A21" w:rsidRPr="005B6010" w:rsidRDefault="00B52A21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hAnsi="Times New Roman"/>
          <w:sz w:val="28"/>
          <w:szCs w:val="28"/>
        </w:rPr>
        <w:t>Охрана труда и техники безопасности в геологических организациях имеет исключительно большое значение в силу специфики геологоразведочных работ. Эти работы большей частью проводятся в отдаленных малообжитых районах, оторванных от культурных и промышленных центров. Практически всем видам геологоразведочных работ присуще производство их в сложных природно-климатических условиях. Знание учебной дисциплины необходимо для создания благоприятных условий труда в геологоразведке, что является одной из важнейших государственных задач. В основе знаний правил безопасности лежат знания основных профессиональных дисциплин.</w:t>
      </w:r>
    </w:p>
    <w:p w:rsidR="00B52A21" w:rsidRPr="005B6010" w:rsidRDefault="00B52A21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hAnsi="Times New Roman"/>
          <w:sz w:val="28"/>
          <w:szCs w:val="28"/>
        </w:rPr>
        <w:t xml:space="preserve">Учебно-методический комплекс (УМК) по дисциплине «Охрана труда и техника безопасности» представляет собой комплекс систематизированных учебных и методических материалов. Он предназначен для подготовки студентов специальности 1-51 01 </w:t>
      </w:r>
      <w:proofErr w:type="spellStart"/>
      <w:r w:rsidRPr="005B6010">
        <w:rPr>
          <w:rFonts w:ascii="Times New Roman" w:hAnsi="Times New Roman"/>
          <w:sz w:val="28"/>
          <w:szCs w:val="28"/>
        </w:rPr>
        <w:t>01</w:t>
      </w:r>
      <w:proofErr w:type="spellEnd"/>
      <w:r w:rsidRPr="005B6010">
        <w:rPr>
          <w:rFonts w:ascii="Times New Roman" w:hAnsi="Times New Roman"/>
          <w:sz w:val="28"/>
          <w:szCs w:val="28"/>
        </w:rPr>
        <w:t xml:space="preserve"> «Геология и разведка месторождений полезных ископаемых».</w:t>
      </w:r>
    </w:p>
    <w:p w:rsidR="00AF440F" w:rsidRPr="005B6010" w:rsidRDefault="00AF440F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 xml:space="preserve">УМК </w:t>
      </w:r>
      <w:proofErr w:type="gramStart"/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>разработан</w:t>
      </w:r>
      <w:proofErr w:type="gramEnd"/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со следующими нормативными документами:</w:t>
      </w:r>
    </w:p>
    <w:p w:rsidR="00AF440F" w:rsidRPr="005B6010" w:rsidRDefault="00AF440F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>– Положением об учебно-методическом комплексе на уровне высшего образования, утверждѐнным постановлением Министерства образования Республики Беларусь №167 от 26.07.2011 г.;</w:t>
      </w:r>
    </w:p>
    <w:p w:rsidR="00F438F7" w:rsidRPr="00EE46D7" w:rsidRDefault="00F438F7" w:rsidP="00EE46D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учебной программой по дисциплине «Охрана труда и техника безопасности</w:t>
      </w:r>
      <w:r w:rsidR="0088731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85993">
        <w:rPr>
          <w:rFonts w:ascii="Times New Roman" w:eastAsia="Times New Roman" w:hAnsi="Times New Roman"/>
          <w:sz w:val="28"/>
          <w:szCs w:val="28"/>
          <w:lang w:eastAsia="ru-RU"/>
        </w:rPr>
        <w:t xml:space="preserve"> № УД-32-2014-21</w:t>
      </w:r>
      <w:r w:rsidR="00A85993" w:rsidRPr="00A85993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A85993">
        <w:rPr>
          <w:rFonts w:ascii="Times New Roman" w:eastAsia="Times New Roman" w:hAnsi="Times New Roman"/>
          <w:sz w:val="28"/>
          <w:szCs w:val="28"/>
          <w:lang w:eastAsia="ru-RU"/>
        </w:rPr>
        <w:t>р.</w:t>
      </w:r>
    </w:p>
    <w:p w:rsidR="00D8091F" w:rsidRPr="005B6010" w:rsidRDefault="00D8091F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 </w:t>
      </w:r>
      <w:r w:rsidR="00B52A21" w:rsidRPr="005B6010">
        <w:rPr>
          <w:rFonts w:ascii="Times New Roman" w:eastAsia="Times New Roman" w:hAnsi="Times New Roman"/>
          <w:sz w:val="28"/>
          <w:szCs w:val="28"/>
          <w:lang w:eastAsia="ru-RU"/>
        </w:rPr>
        <w:t>ЭУМК</w:t>
      </w: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52A21" w:rsidRPr="005B6010">
        <w:rPr>
          <w:rFonts w:ascii="Times New Roman" w:hAnsi="Times New Roman"/>
          <w:sz w:val="28"/>
          <w:szCs w:val="28"/>
        </w:rPr>
        <w:t>Охрана труда и техника безопасности</w:t>
      </w: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 xml:space="preserve">» - </w:t>
      </w:r>
      <w:r w:rsidR="00B52A21" w:rsidRPr="005B6010">
        <w:rPr>
          <w:rFonts w:ascii="Times New Roman" w:hAnsi="Times New Roman"/>
          <w:sz w:val="28"/>
          <w:szCs w:val="28"/>
        </w:rPr>
        <w:t>сформировать у студентов знания методов безопасного труда, что является важнейшим условием обеспечения безаварийной работы на производстве</w:t>
      </w: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52A21" w:rsidRPr="005B6010" w:rsidRDefault="00D8091F" w:rsidP="005B60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изучения дисциплины студенты получают навыки </w:t>
      </w:r>
      <w:r w:rsidR="00B52A21" w:rsidRPr="005B6010">
        <w:rPr>
          <w:rFonts w:ascii="Times New Roman" w:hAnsi="Times New Roman"/>
          <w:sz w:val="28"/>
          <w:szCs w:val="28"/>
        </w:rPr>
        <w:t xml:space="preserve">поиска и анализа информации по вопросам экологической безопасности; навыки применения энергосберегающих процессов и технологий; навыки защиты от </w:t>
      </w:r>
      <w:r w:rsidR="00B52A21" w:rsidRPr="005B6010">
        <w:rPr>
          <w:rFonts w:ascii="Times New Roman" w:hAnsi="Times New Roman"/>
          <w:sz w:val="28"/>
          <w:szCs w:val="28"/>
        </w:rPr>
        <w:lastRenderedPageBreak/>
        <w:t>опасных факторов чрезвычайных ситуаций природного и техногенного характера, от радиационного воздействия, вредных и опасных производственных факторов; навыки в оказании первой помощи с использованием медицинских изделий и подручных средств пораженным в чрезвычайных ситуациях, при несчастных случаях на производстве и в быту при наличии угрозы для их жизни до прибытия скорой медицинской помощи; средствами коллективной и индивидуальной защиты от воздействия вредных и опасных производственных факторов, средствами пожаротушения.</w:t>
      </w:r>
    </w:p>
    <w:p w:rsidR="00D8091F" w:rsidRPr="005B6010" w:rsidRDefault="00D8091F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>В ЭУМК  по дисциплине «</w:t>
      </w:r>
      <w:r w:rsidR="00B52A21" w:rsidRPr="005B6010">
        <w:rPr>
          <w:rFonts w:ascii="Times New Roman" w:hAnsi="Times New Roman"/>
          <w:sz w:val="28"/>
          <w:szCs w:val="28"/>
        </w:rPr>
        <w:t>Охрана труда и техника безопасности</w:t>
      </w: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>» объединяются структурные элементы научно-методического обеспечения образования в учреждении высшего образования. Научно-методическое обеспечение образования осуществляется в целях обеспечения получения образования, повышения его качества и основывается на результатах фундаментальных и прикладных научных исследований в сфере образования.</w:t>
      </w:r>
    </w:p>
    <w:p w:rsidR="00D8091F" w:rsidRPr="005B6010" w:rsidRDefault="00D8091F" w:rsidP="005B60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010">
        <w:rPr>
          <w:rFonts w:ascii="Times New Roman" w:eastAsia="Times New Roman" w:hAnsi="Times New Roman"/>
          <w:sz w:val="28"/>
          <w:szCs w:val="28"/>
          <w:lang w:eastAsia="ru-RU"/>
        </w:rPr>
        <w:t>Особенности структурирования и подачи учебного материала определяются содержанием дисциплины и количеством часов ее изучения.</w:t>
      </w:r>
    </w:p>
    <w:p w:rsidR="00AF440F" w:rsidRPr="005B6010" w:rsidRDefault="00AF440F" w:rsidP="005B6010">
      <w:pPr>
        <w:pStyle w:val="Default"/>
        <w:ind w:firstLine="567"/>
        <w:jc w:val="both"/>
        <w:rPr>
          <w:sz w:val="28"/>
          <w:szCs w:val="28"/>
        </w:rPr>
      </w:pPr>
      <w:r w:rsidRPr="005B6010">
        <w:rPr>
          <w:sz w:val="28"/>
          <w:szCs w:val="28"/>
        </w:rPr>
        <w:t xml:space="preserve">Содержание и объем УМК полностью соответствуют образовательному стандарту. Материал представлен на требуемом методическом уровне и адаптирован к современным образовательным технологиям.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t xml:space="preserve">УМК </w:t>
      </w:r>
      <w:proofErr w:type="gramStart"/>
      <w:r w:rsidRPr="005B6010">
        <w:rPr>
          <w:color w:val="auto"/>
          <w:sz w:val="28"/>
          <w:szCs w:val="28"/>
        </w:rPr>
        <w:t>разработан</w:t>
      </w:r>
      <w:proofErr w:type="gramEnd"/>
      <w:r w:rsidRPr="005B6010">
        <w:rPr>
          <w:color w:val="auto"/>
          <w:sz w:val="28"/>
          <w:szCs w:val="28"/>
        </w:rPr>
        <w:t xml:space="preserve"> в электронном виде.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t>Структура УМК по дисциплине «</w:t>
      </w:r>
      <w:r w:rsidR="00A85993">
        <w:rPr>
          <w:color w:val="auto"/>
          <w:sz w:val="28"/>
          <w:szCs w:val="28"/>
        </w:rPr>
        <w:t>Охрана труда и техника безопасности</w:t>
      </w:r>
      <w:r w:rsidRPr="005B6010">
        <w:rPr>
          <w:color w:val="auto"/>
          <w:sz w:val="28"/>
          <w:szCs w:val="28"/>
        </w:rPr>
        <w:t xml:space="preserve">».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b/>
          <w:bCs/>
          <w:color w:val="auto"/>
          <w:sz w:val="28"/>
          <w:szCs w:val="28"/>
        </w:rPr>
        <w:t xml:space="preserve">Теоретический раздел УМК </w:t>
      </w:r>
      <w:r w:rsidRPr="005B6010">
        <w:rPr>
          <w:color w:val="auto"/>
          <w:sz w:val="28"/>
          <w:szCs w:val="28"/>
        </w:rPr>
        <w:t xml:space="preserve">представлен текстами лекций на электронном носителе. Тексты лекций на бумажном носителе находятся на кафедре геологии и географии.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t xml:space="preserve">Кроме того, теоретическая часть УМК представлена рядом учебников имеющихся в библиотеке и на электронных носителях.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b/>
          <w:bCs/>
          <w:color w:val="auto"/>
          <w:sz w:val="28"/>
          <w:szCs w:val="28"/>
        </w:rPr>
        <w:t xml:space="preserve">Практический раздел УМК </w:t>
      </w:r>
      <w:r w:rsidRPr="005B6010">
        <w:rPr>
          <w:color w:val="auto"/>
          <w:sz w:val="28"/>
          <w:szCs w:val="28"/>
        </w:rPr>
        <w:t>содержит материалы для проведения практических и семинарских занятий.</w:t>
      </w:r>
    </w:p>
    <w:p w:rsidR="005B6010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b/>
          <w:bCs/>
          <w:color w:val="auto"/>
          <w:sz w:val="28"/>
          <w:szCs w:val="28"/>
        </w:rPr>
        <w:t xml:space="preserve">Раздел контроля знаний УМК </w:t>
      </w:r>
      <w:r w:rsidRPr="005B6010">
        <w:rPr>
          <w:color w:val="auto"/>
          <w:sz w:val="28"/>
          <w:szCs w:val="28"/>
        </w:rPr>
        <w:t xml:space="preserve">содержит материалы текущей и итоговой аттестации: примерный перечень вопросов, выносимых на зачет; </w:t>
      </w:r>
      <w:r w:rsidR="00D346BC">
        <w:rPr>
          <w:color w:val="auto"/>
          <w:sz w:val="28"/>
          <w:szCs w:val="28"/>
        </w:rPr>
        <w:t>тесты д</w:t>
      </w:r>
      <w:r w:rsidR="005B6010" w:rsidRPr="005B6010">
        <w:rPr>
          <w:color w:val="auto"/>
          <w:sz w:val="28"/>
          <w:szCs w:val="28"/>
        </w:rPr>
        <w:t>л</w:t>
      </w:r>
      <w:r w:rsidR="00D346BC">
        <w:rPr>
          <w:color w:val="auto"/>
          <w:sz w:val="28"/>
          <w:szCs w:val="28"/>
        </w:rPr>
        <w:t>я</w:t>
      </w:r>
      <w:r w:rsidR="005B6010" w:rsidRPr="005B6010">
        <w:rPr>
          <w:color w:val="auto"/>
          <w:sz w:val="28"/>
          <w:szCs w:val="28"/>
        </w:rPr>
        <w:t xml:space="preserve"> самоконтроля знаний по дисциплине</w:t>
      </w:r>
      <w:r w:rsidRPr="005B6010">
        <w:rPr>
          <w:color w:val="auto"/>
          <w:sz w:val="28"/>
          <w:szCs w:val="28"/>
        </w:rPr>
        <w:t xml:space="preserve">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t xml:space="preserve">Указанные перечни имеются в бумажном варианте и электронном виде, размещенном на сайте университета в открытом для студентов доступе.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b/>
          <w:bCs/>
          <w:color w:val="auto"/>
          <w:sz w:val="28"/>
          <w:szCs w:val="28"/>
        </w:rPr>
        <w:t xml:space="preserve">Вспомогательный раздел УМК </w:t>
      </w:r>
      <w:r w:rsidRPr="005B6010">
        <w:rPr>
          <w:color w:val="auto"/>
          <w:sz w:val="28"/>
          <w:szCs w:val="28"/>
        </w:rPr>
        <w:t xml:space="preserve">включает учебную программу по </w:t>
      </w:r>
      <w:r w:rsidR="005B6010" w:rsidRPr="005B6010">
        <w:rPr>
          <w:color w:val="auto"/>
          <w:sz w:val="28"/>
          <w:szCs w:val="28"/>
        </w:rPr>
        <w:t>дисци</w:t>
      </w:r>
      <w:r w:rsidRPr="005B6010">
        <w:rPr>
          <w:color w:val="auto"/>
          <w:sz w:val="28"/>
          <w:szCs w:val="28"/>
        </w:rPr>
        <w:t>плине «</w:t>
      </w:r>
      <w:r w:rsidR="005B6010" w:rsidRPr="005B6010">
        <w:rPr>
          <w:sz w:val="28"/>
          <w:szCs w:val="28"/>
        </w:rPr>
        <w:t>Охрана труда и техника безопасности</w:t>
      </w:r>
      <w:r w:rsidRPr="005B6010">
        <w:rPr>
          <w:color w:val="auto"/>
          <w:sz w:val="28"/>
          <w:szCs w:val="28"/>
        </w:rPr>
        <w:t xml:space="preserve">», перечень рекомендуемой литературы. </w:t>
      </w:r>
    </w:p>
    <w:p w:rsidR="00AF440F" w:rsidRPr="005B6010" w:rsidRDefault="00AF440F" w:rsidP="005B6010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5B6010">
        <w:rPr>
          <w:b/>
          <w:color w:val="auto"/>
          <w:sz w:val="28"/>
          <w:szCs w:val="28"/>
        </w:rPr>
        <w:t>Рекомендации по организации работы с УМК</w:t>
      </w:r>
      <w:r w:rsidR="00EE46D7">
        <w:rPr>
          <w:b/>
          <w:color w:val="auto"/>
          <w:sz w:val="28"/>
          <w:szCs w:val="28"/>
        </w:rPr>
        <w:t>.</w:t>
      </w:r>
      <w:r w:rsidRPr="005B6010">
        <w:rPr>
          <w:b/>
          <w:color w:val="auto"/>
          <w:sz w:val="28"/>
          <w:szCs w:val="28"/>
        </w:rPr>
        <w:t xml:space="preserve">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t xml:space="preserve">Использование разработанного УМК предполагает работу студентов с конспектом лекций при подготовке к </w:t>
      </w:r>
      <w:r w:rsidR="005B6010" w:rsidRPr="005B6010">
        <w:rPr>
          <w:color w:val="auto"/>
          <w:sz w:val="28"/>
          <w:szCs w:val="28"/>
        </w:rPr>
        <w:t>практическим и семинарским занятиям</w:t>
      </w:r>
      <w:r w:rsidRPr="005B6010">
        <w:rPr>
          <w:color w:val="auto"/>
          <w:sz w:val="28"/>
          <w:szCs w:val="28"/>
        </w:rPr>
        <w:t xml:space="preserve">, к сдаче зачета по одноименной дисциплине. Кроме того, теоретический материал полезен при проведении курсового и дипломного проектирования. </w:t>
      </w:r>
    </w:p>
    <w:p w:rsidR="00AF440F" w:rsidRPr="005B6010" w:rsidRDefault="00AF440F" w:rsidP="005B601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B6010">
        <w:rPr>
          <w:color w:val="auto"/>
          <w:sz w:val="28"/>
          <w:szCs w:val="28"/>
        </w:rPr>
        <w:t xml:space="preserve">УМК </w:t>
      </w:r>
      <w:proofErr w:type="gramStart"/>
      <w:r w:rsidRPr="005B6010">
        <w:rPr>
          <w:color w:val="auto"/>
          <w:sz w:val="28"/>
          <w:szCs w:val="28"/>
        </w:rPr>
        <w:t>направлен</w:t>
      </w:r>
      <w:proofErr w:type="gramEnd"/>
      <w:r w:rsidRPr="005B6010">
        <w:rPr>
          <w:color w:val="auto"/>
          <w:sz w:val="28"/>
          <w:szCs w:val="28"/>
        </w:rPr>
        <w:t xml:space="preserve"> на повышение эффективности учебного процесса и организацию целостности системы учебно-предметной деятельности по дисциплине «</w:t>
      </w:r>
      <w:r w:rsidR="005B6010" w:rsidRPr="005B6010">
        <w:rPr>
          <w:sz w:val="28"/>
          <w:szCs w:val="28"/>
        </w:rPr>
        <w:t>Охрана труда и техника безопасности</w:t>
      </w:r>
      <w:r w:rsidRPr="005B6010">
        <w:rPr>
          <w:color w:val="auto"/>
          <w:sz w:val="28"/>
          <w:szCs w:val="28"/>
        </w:rPr>
        <w:t xml:space="preserve">», что является одним из </w:t>
      </w:r>
      <w:r w:rsidRPr="005B6010">
        <w:rPr>
          <w:color w:val="auto"/>
          <w:sz w:val="28"/>
          <w:szCs w:val="28"/>
        </w:rPr>
        <w:lastRenderedPageBreak/>
        <w:t xml:space="preserve">важнейших направлений стратегических инноваций в образовании. В этом контексте организация изучения дисциплины на основе УМК предполагает продуктивную учебную деятельность, позволяющую сформировать профессиональные компетенции будущих инженеров-механиков, обеспечить развитие познавательных и созидательных способностей личности. </w:t>
      </w:r>
    </w:p>
    <w:p w:rsidR="00D8091F" w:rsidRPr="005B6010" w:rsidRDefault="00AF440F" w:rsidP="005B60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010">
        <w:rPr>
          <w:rFonts w:ascii="Times New Roman" w:hAnsi="Times New Roman"/>
          <w:sz w:val="28"/>
          <w:szCs w:val="28"/>
        </w:rPr>
        <w:t>УМК по дисциплине «</w:t>
      </w:r>
      <w:r w:rsidR="005B6010" w:rsidRPr="005B6010">
        <w:rPr>
          <w:rFonts w:ascii="Times New Roman" w:hAnsi="Times New Roman"/>
          <w:sz w:val="28"/>
          <w:szCs w:val="28"/>
        </w:rPr>
        <w:t>Охрана труда и техника безопасности</w:t>
      </w:r>
      <w:r w:rsidRPr="005B6010">
        <w:rPr>
          <w:rFonts w:ascii="Times New Roman" w:hAnsi="Times New Roman"/>
          <w:sz w:val="28"/>
          <w:szCs w:val="28"/>
        </w:rPr>
        <w:t>» способствует успешному усвоению студентами учебного материала, дает возможность планировать и осуществлять самостоятельную работу студентов, обеспечивает рациональное распределение учебного времени по темам учебной дисциплины и совершенствование методики проведения занятий.</w:t>
      </w:r>
    </w:p>
    <w:sectPr w:rsidR="00D8091F" w:rsidRPr="005B6010" w:rsidSect="00373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7584"/>
    <w:multiLevelType w:val="singleLevel"/>
    <w:tmpl w:val="4008BEA6"/>
    <w:lvl w:ilvl="0">
      <w:start w:val="6"/>
      <w:numFmt w:val="bullet"/>
      <w:lvlText w:val="-"/>
      <w:lvlJc w:val="left"/>
      <w:pPr>
        <w:tabs>
          <w:tab w:val="num" w:pos="1345"/>
        </w:tabs>
        <w:ind w:left="1345" w:hanging="360"/>
      </w:pPr>
    </w:lvl>
  </w:abstractNum>
  <w:abstractNum w:abstractNumId="1">
    <w:nsid w:val="09FE003A"/>
    <w:multiLevelType w:val="singleLevel"/>
    <w:tmpl w:val="AD3412B6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2">
    <w:nsid w:val="0F446482"/>
    <w:multiLevelType w:val="singleLevel"/>
    <w:tmpl w:val="4008BEA6"/>
    <w:lvl w:ilvl="0">
      <w:start w:val="6"/>
      <w:numFmt w:val="bullet"/>
      <w:lvlText w:val="-"/>
      <w:lvlJc w:val="left"/>
      <w:pPr>
        <w:tabs>
          <w:tab w:val="num" w:pos="1345"/>
        </w:tabs>
        <w:ind w:left="1345" w:hanging="360"/>
      </w:pPr>
    </w:lvl>
  </w:abstractNum>
  <w:abstractNum w:abstractNumId="3">
    <w:nsid w:val="1BAA6F68"/>
    <w:multiLevelType w:val="hybridMultilevel"/>
    <w:tmpl w:val="1AB611B8"/>
    <w:lvl w:ilvl="0" w:tplc="8E8E728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DC343F"/>
    <w:multiLevelType w:val="singleLevel"/>
    <w:tmpl w:val="4008BEA6"/>
    <w:lvl w:ilvl="0">
      <w:start w:val="6"/>
      <w:numFmt w:val="bullet"/>
      <w:lvlText w:val="-"/>
      <w:lvlJc w:val="left"/>
      <w:pPr>
        <w:tabs>
          <w:tab w:val="num" w:pos="1345"/>
        </w:tabs>
        <w:ind w:left="1345" w:hanging="360"/>
      </w:pPr>
    </w:lvl>
  </w:abstractNum>
  <w:abstractNum w:abstractNumId="5">
    <w:nsid w:val="68F6712A"/>
    <w:multiLevelType w:val="multilevel"/>
    <w:tmpl w:val="8B4446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6">
    <w:nsid w:val="711C7D9C"/>
    <w:multiLevelType w:val="singleLevel"/>
    <w:tmpl w:val="4008BEA6"/>
    <w:lvl w:ilvl="0">
      <w:start w:val="6"/>
      <w:numFmt w:val="bullet"/>
      <w:lvlText w:val="-"/>
      <w:lvlJc w:val="left"/>
      <w:pPr>
        <w:tabs>
          <w:tab w:val="num" w:pos="1345"/>
        </w:tabs>
        <w:ind w:left="1345" w:hanging="36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01E"/>
    <w:rsid w:val="000623C1"/>
    <w:rsid w:val="00096D3B"/>
    <w:rsid w:val="0020684C"/>
    <w:rsid w:val="0023501E"/>
    <w:rsid w:val="002522B4"/>
    <w:rsid w:val="00372230"/>
    <w:rsid w:val="00373B59"/>
    <w:rsid w:val="003C2EEC"/>
    <w:rsid w:val="00401AB3"/>
    <w:rsid w:val="00545BEF"/>
    <w:rsid w:val="005B6010"/>
    <w:rsid w:val="005E1A70"/>
    <w:rsid w:val="00687985"/>
    <w:rsid w:val="00691FA2"/>
    <w:rsid w:val="00776FF9"/>
    <w:rsid w:val="007A5EB1"/>
    <w:rsid w:val="008048CA"/>
    <w:rsid w:val="00842F7F"/>
    <w:rsid w:val="00887312"/>
    <w:rsid w:val="008F325C"/>
    <w:rsid w:val="00946C4D"/>
    <w:rsid w:val="009F6DB5"/>
    <w:rsid w:val="00A05187"/>
    <w:rsid w:val="00A214E3"/>
    <w:rsid w:val="00A85993"/>
    <w:rsid w:val="00AF440F"/>
    <w:rsid w:val="00B43ADF"/>
    <w:rsid w:val="00B52A21"/>
    <w:rsid w:val="00B96F02"/>
    <w:rsid w:val="00BE5DDB"/>
    <w:rsid w:val="00D346BC"/>
    <w:rsid w:val="00D8091F"/>
    <w:rsid w:val="00EE46D7"/>
    <w:rsid w:val="00F4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B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2B4"/>
    <w:pPr>
      <w:spacing w:after="0" w:line="240" w:lineRule="auto"/>
      <w:ind w:left="720"/>
    </w:pPr>
    <w:rPr>
      <w:lang w:eastAsia="ru-RU"/>
    </w:rPr>
  </w:style>
  <w:style w:type="paragraph" w:customStyle="1" w:styleId="point">
    <w:name w:val="point"/>
    <w:basedOn w:val="a"/>
    <w:rsid w:val="008048C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96F02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newncpi0">
    <w:name w:val="newncpi0"/>
    <w:basedOn w:val="a"/>
    <w:rsid w:val="00B96F0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a"/>
    <w:rsid w:val="00B96F02"/>
    <w:pPr>
      <w:spacing w:after="0" w:line="240" w:lineRule="auto"/>
      <w:ind w:firstLine="397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paragraph" w:customStyle="1" w:styleId="Default">
    <w:name w:val="Default"/>
    <w:rsid w:val="00AF44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07E7837599704DBF97B7717FFF4AF4" ma:contentTypeVersion="0" ma:contentTypeDescription="Создание документа." ma:contentTypeScope="" ma:versionID="2f76a39a6c754335552cd44e337eab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56C4C8C-A8A0-42A6-9593-5383DA70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C7323F-729E-4700-B5A5-D92BC7E52C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FFBC18-FDA5-42D5-8BCB-80A5DBB157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B3503D-26D3-49ED-AD37-41563E9095D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10</cp:revision>
  <cp:lastPrinted>2017-04-19T07:17:00Z</cp:lastPrinted>
  <dcterms:created xsi:type="dcterms:W3CDTF">2017-03-20T14:53:00Z</dcterms:created>
  <dcterms:modified xsi:type="dcterms:W3CDTF">2017-04-26T16:52:00Z</dcterms:modified>
</cp:coreProperties>
</file>